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42" w:rsidRPr="00171E42" w:rsidRDefault="00171E42" w:rsidP="00171E42">
      <w:pPr>
        <w:autoSpaceDE w:val="0"/>
        <w:autoSpaceDN w:val="0"/>
        <w:spacing w:line="700" w:lineRule="exact"/>
        <w:rPr>
          <w:rFonts w:ascii="宋体" w:eastAsia="宋体" w:hAnsi="宋体" w:cs="方正小标宋_GBK"/>
          <w:b/>
          <w:color w:val="000000"/>
          <w:sz w:val="28"/>
          <w:szCs w:val="28"/>
        </w:rPr>
      </w:pPr>
      <w:r w:rsidRPr="00171E42">
        <w:rPr>
          <w:rFonts w:ascii="宋体" w:eastAsia="宋体" w:hAnsi="宋体" w:cs="方正小标宋_GBK" w:hint="eastAsia"/>
          <w:b/>
          <w:color w:val="000000"/>
          <w:sz w:val="28"/>
          <w:szCs w:val="28"/>
        </w:rPr>
        <w:t>附件1</w:t>
      </w:r>
      <w:r w:rsidR="000F7620">
        <w:rPr>
          <w:rFonts w:ascii="宋体" w:eastAsia="宋体" w:hAnsi="宋体" w:cs="方正小标宋_GBK"/>
          <w:b/>
          <w:color w:val="000000"/>
          <w:sz w:val="28"/>
          <w:szCs w:val="28"/>
        </w:rPr>
        <w:t xml:space="preserve"> </w:t>
      </w:r>
    </w:p>
    <w:p w:rsidR="00171E42" w:rsidRDefault="00171E42" w:rsidP="00171E42">
      <w:pPr>
        <w:autoSpaceDE w:val="0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艰苦边远地区名单</w:t>
      </w:r>
    </w:p>
    <w:p w:rsidR="00171E42" w:rsidRDefault="00171E42" w:rsidP="00171E42">
      <w:pPr>
        <w:autoSpaceDE w:val="0"/>
        <w:autoSpaceDN w:val="0"/>
        <w:rPr>
          <w:rFonts w:ascii="仿宋_GB2312" w:eastAsia="仿宋_GB2312" w:hAnsi="方正小标宋_GBK" w:cs="仿宋_GB2312"/>
          <w:b/>
          <w:color w:val="000000"/>
          <w:sz w:val="32"/>
          <w:szCs w:val="32"/>
        </w:rPr>
      </w:pPr>
      <w:bookmarkStart w:id="0" w:name="_GoBack"/>
      <w:bookmarkEnd w:id="0"/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攀枝花市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:东区、西区、仁和区、米易县、盐边县;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泸州市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:叙永县、古蔺县;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绵阳市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:北川羌族自治县、平武县;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广元市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:朝天区、旺苍县、青川县;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乐山市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:金口河区、峨边彝族自治县、马边彝族自治县;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宜宾市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:珙县、筠连县、兴文县、屏山县;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达州市</w:t>
      </w:r>
      <w:proofErr w:type="gramEnd"/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:宣汉县、万源市;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雅安市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荥经县、汉源县、石棉县、天全县、芦山县、宝兴县;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巴中市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:通江县、南江县;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阿坝藏族羌族自治州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：马尔康市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bookmarkStart w:id="1" w:name="OLE_LINK1"/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汶川县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理县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茂县</w:t>
      </w:r>
      <w:bookmarkEnd w:id="1"/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松潘县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九寨沟县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金川县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小金县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黑水县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壤塘县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阿坝县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若尔盖县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红原县;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甘孜藏族自治州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:康定市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泸定县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丹巴县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九龙县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雅江县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道孚县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炉霍县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甘孜县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新龙县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德格县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白玉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lastRenderedPageBreak/>
        <w:t>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石渠县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色达县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理塘县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巴塘县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乡城县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稻城县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得荣县;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 xml:space="preserve"> </w:t>
      </w:r>
    </w:p>
    <w:p w:rsidR="00171E42" w:rsidRDefault="00171E42" w:rsidP="00171E4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小标宋_GBK" w:cs="仿宋_GB2312"/>
          <w:color w:val="00000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sz w:val="32"/>
          <w:szCs w:val="32"/>
        </w:rPr>
        <w:t>凉山彝族自治州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:西昌市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木里藏族自治县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盐源县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德昌县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会理市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会东县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宁南县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普格县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布拖县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金阳县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昭觉县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喜德县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冕宁县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越西县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甘洛县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美姑县</w:t>
      </w:r>
      <w:r>
        <w:rPr>
          <w:rFonts w:ascii="仿宋_GB2312" w:eastAsia="仿宋_GB2312" w:hAnsi="方正小标宋_GBK" w:cs="仿宋_GB2312" w:hint="eastAsia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雷波县。</w:t>
      </w:r>
    </w:p>
    <w:p w:rsidR="00DA4DAC" w:rsidRPr="00171E42" w:rsidRDefault="00DA4DAC">
      <w:pPr>
        <w:ind w:firstLine="560"/>
      </w:pPr>
    </w:p>
    <w:sectPr w:rsidR="00DA4DAC" w:rsidRPr="00171E4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99" w:rsidRDefault="00223999" w:rsidP="001C57E5">
      <w:pPr>
        <w:spacing w:after="0"/>
        <w:ind w:firstLine="560"/>
      </w:pPr>
      <w:r>
        <w:separator/>
      </w:r>
    </w:p>
  </w:endnote>
  <w:endnote w:type="continuationSeparator" w:id="0">
    <w:p w:rsidR="00223999" w:rsidRDefault="00223999" w:rsidP="001C57E5">
      <w:pPr>
        <w:spacing w:after="0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E5" w:rsidRDefault="001C57E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E5" w:rsidRDefault="001C57E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E5" w:rsidRDefault="001C57E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99" w:rsidRDefault="00223999" w:rsidP="001C57E5">
      <w:pPr>
        <w:spacing w:after="0"/>
        <w:ind w:firstLine="560"/>
      </w:pPr>
      <w:r>
        <w:separator/>
      </w:r>
    </w:p>
  </w:footnote>
  <w:footnote w:type="continuationSeparator" w:id="0">
    <w:p w:rsidR="00223999" w:rsidRDefault="00223999" w:rsidP="001C57E5">
      <w:pPr>
        <w:spacing w:after="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E5" w:rsidRDefault="001C57E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E5" w:rsidRDefault="001C57E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E7"/>
    <w:rsid w:val="000335C6"/>
    <w:rsid w:val="000F7620"/>
    <w:rsid w:val="00171E42"/>
    <w:rsid w:val="001C57E5"/>
    <w:rsid w:val="002141D0"/>
    <w:rsid w:val="00223999"/>
    <w:rsid w:val="002E01FC"/>
    <w:rsid w:val="006A2426"/>
    <w:rsid w:val="00720BE7"/>
    <w:rsid w:val="00757AD6"/>
    <w:rsid w:val="007C51FF"/>
    <w:rsid w:val="00C36E8E"/>
    <w:rsid w:val="00C77932"/>
    <w:rsid w:val="00D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1EFDB-A4F8-42BB-A48D-EEAD6DF5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E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141D0"/>
    <w:pPr>
      <w:keepNext/>
      <w:keepLines/>
      <w:widowControl w:val="0"/>
      <w:adjustRightInd/>
      <w:snapToGrid/>
      <w:spacing w:before="340" w:after="330" w:line="460" w:lineRule="exact"/>
      <w:ind w:firstLineChars="200" w:firstLine="200"/>
      <w:jc w:val="both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D0"/>
    <w:rPr>
      <w:b/>
      <w:bCs/>
      <w:kern w:val="44"/>
      <w:sz w:val="28"/>
      <w:szCs w:val="44"/>
    </w:rPr>
  </w:style>
  <w:style w:type="paragraph" w:customStyle="1" w:styleId="a3">
    <w:name w:val="网上发文格式"/>
    <w:basedOn w:val="a"/>
    <w:link w:val="a4"/>
    <w:qFormat/>
    <w:rsid w:val="00757AD6"/>
    <w:pPr>
      <w:widowControl w:val="0"/>
      <w:adjustRightInd/>
      <w:snapToGrid/>
      <w:spacing w:after="0" w:line="4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character" w:customStyle="1" w:styleId="a4">
    <w:name w:val="网上发文格式 字符"/>
    <w:link w:val="a3"/>
    <w:rsid w:val="00757AD6"/>
    <w:rPr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1C57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tLeast"/>
      <w:ind w:firstLineChars="200" w:firstLine="20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57E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57E5"/>
    <w:pPr>
      <w:widowControl w:val="0"/>
      <w:tabs>
        <w:tab w:val="center" w:pos="4153"/>
        <w:tab w:val="right" w:pos="8306"/>
      </w:tabs>
      <w:adjustRightInd/>
      <w:spacing w:after="0" w:line="240" w:lineRule="atLeast"/>
      <w:ind w:firstLineChars="200" w:firstLine="20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57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罗明辑</dc:creator>
  <cp:keywords/>
  <dc:description/>
  <cp:lastModifiedBy>微软用户</cp:lastModifiedBy>
  <cp:revision>6</cp:revision>
  <dcterms:created xsi:type="dcterms:W3CDTF">2022-05-17T02:16:00Z</dcterms:created>
  <dcterms:modified xsi:type="dcterms:W3CDTF">2023-04-17T02:04:00Z</dcterms:modified>
</cp:coreProperties>
</file>